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350" w:type="dxa"/>
        <w:tblLook w:val="04A0" w:firstRow="1" w:lastRow="0" w:firstColumn="1" w:lastColumn="0" w:noHBand="0" w:noVBand="1"/>
      </w:tblPr>
      <w:tblGrid>
        <w:gridCol w:w="4122"/>
        <w:gridCol w:w="5228"/>
      </w:tblGrid>
      <w:tr w:rsidR="00A92190" w:rsidRPr="00A92190" w14:paraId="4B3B2496" w14:textId="77777777" w:rsidTr="00EA770F">
        <w:tc>
          <w:tcPr>
            <w:tcW w:w="9322" w:type="dxa"/>
            <w:gridSpan w:val="2"/>
          </w:tcPr>
          <w:p w14:paraId="6E2CE431" w14:textId="77777777" w:rsidR="00A92190" w:rsidRPr="006A7FD5" w:rsidRDefault="00A92190" w:rsidP="00A92190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Informačný list predmetu </w:t>
            </w:r>
          </w:p>
        </w:tc>
      </w:tr>
      <w:tr w:rsidR="00A92190" w:rsidRPr="00A92190" w14:paraId="4B4AE37C" w14:textId="77777777" w:rsidTr="00EA770F">
        <w:tc>
          <w:tcPr>
            <w:tcW w:w="9322" w:type="dxa"/>
            <w:gridSpan w:val="2"/>
          </w:tcPr>
          <w:p w14:paraId="36F760D7" w14:textId="77777777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Vysoká škola: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A92190" w:rsidRPr="00A92190" w14:paraId="62C458FB" w14:textId="77777777" w:rsidTr="00EA770F">
        <w:tc>
          <w:tcPr>
            <w:tcW w:w="9322" w:type="dxa"/>
            <w:gridSpan w:val="2"/>
          </w:tcPr>
          <w:p w14:paraId="1305DB8D" w14:textId="77777777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Pracovisko: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Katedra psychológie, Bratislava </w:t>
            </w:r>
          </w:p>
        </w:tc>
      </w:tr>
      <w:tr w:rsidR="00A92190" w:rsidRPr="00A92190" w14:paraId="6ACF3919" w14:textId="77777777" w:rsidTr="00EA770F">
        <w:trPr>
          <w:trHeight w:val="630"/>
        </w:trPr>
        <w:tc>
          <w:tcPr>
            <w:tcW w:w="4110" w:type="dxa"/>
          </w:tcPr>
          <w:p w14:paraId="21968E32" w14:textId="77777777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Kód predmetu: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0-1943d</w:t>
            </w:r>
          </w:p>
        </w:tc>
        <w:tc>
          <w:tcPr>
            <w:tcW w:w="5212" w:type="dxa"/>
          </w:tcPr>
          <w:p w14:paraId="27D9D50E" w14:textId="77777777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</w:t>
            </w:r>
            <w:r w:rsidRPr="006A7FD5">
              <w:rPr>
                <w:rFonts w:asciiTheme="minorHAnsi" w:hAnsiTheme="minorHAnsi" w:cstheme="minorHAnsi"/>
                <w:bCs/>
                <w:sz w:val="16"/>
                <w:szCs w:val="16"/>
              </w:rPr>
              <w:t>Vzťahová väzba a traumatizácia v ľudskom živote</w:t>
            </w: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A92190" w:rsidRPr="00A92190" w14:paraId="1169DEA4" w14:textId="77777777" w:rsidTr="00EA770F">
        <w:trPr>
          <w:trHeight w:val="649"/>
        </w:trPr>
        <w:tc>
          <w:tcPr>
            <w:tcW w:w="9322" w:type="dxa"/>
            <w:gridSpan w:val="2"/>
          </w:tcPr>
          <w:p w14:paraId="32AD5B31" w14:textId="77777777" w:rsidR="00327205" w:rsidRPr="006A7FD5" w:rsidRDefault="00A92190" w:rsidP="00327205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Druh, rozsah a metóda vzdelávacích činností: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F1B0746" w14:textId="77777777" w:rsidR="00327205" w:rsidRPr="006A7FD5" w:rsidRDefault="00327205" w:rsidP="0032720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6A7FD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6A7FD5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prednáška, seminár;</w:t>
            </w:r>
          </w:p>
          <w:p w14:paraId="3AF2D622" w14:textId="62924C96" w:rsidR="00327205" w:rsidRPr="006A7FD5" w:rsidRDefault="00327205" w:rsidP="0032720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6A7FD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6A7FD5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2 hod./týždeň 1 hod. prednáška, 1 hod. seminár </w:t>
            </w:r>
          </w:p>
          <w:p w14:paraId="4BEE5619" w14:textId="23A6C512" w:rsidR="00A92190" w:rsidRPr="006A7FD5" w:rsidRDefault="00327205" w:rsidP="00327205">
            <w:pPr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6A7FD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6A7FD5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prezenčná, dištančná (Webex</w:t>
            </w:r>
            <w:r w:rsidR="00EF0046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, Elix</w:t>
            </w:r>
            <w:r w:rsidRPr="006A7FD5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), kombinovaná; </w:t>
            </w:r>
            <w:r w:rsidR="00A92190" w:rsidRPr="006A7FD5">
              <w:rPr>
                <w:rFonts w:asciiTheme="minorHAnsi" w:eastAsia="Calibri" w:hAnsiTheme="minorHAnsi" w:cstheme="minorHAnsi"/>
                <w:sz w:val="16"/>
                <w:szCs w:val="16"/>
              </w:rPr>
              <w:t>forma prezenčná (24 hod.), konzultácie s pedagógom, samoštúdium, seminárna práca (51 hod.), spolu 75 hod.</w:t>
            </w:r>
          </w:p>
        </w:tc>
      </w:tr>
      <w:tr w:rsidR="00A92190" w:rsidRPr="00A92190" w14:paraId="7A0322E8" w14:textId="77777777" w:rsidTr="00EA770F">
        <w:trPr>
          <w:trHeight w:val="286"/>
        </w:trPr>
        <w:tc>
          <w:tcPr>
            <w:tcW w:w="9322" w:type="dxa"/>
            <w:gridSpan w:val="2"/>
          </w:tcPr>
          <w:p w14:paraId="258F0016" w14:textId="77777777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Počet kreditov: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3 kredity </w:t>
            </w:r>
          </w:p>
        </w:tc>
      </w:tr>
      <w:tr w:rsidR="00A92190" w:rsidRPr="00A92190" w14:paraId="57BD08B9" w14:textId="77777777" w:rsidTr="00EA770F">
        <w:tc>
          <w:tcPr>
            <w:tcW w:w="9322" w:type="dxa"/>
            <w:gridSpan w:val="2"/>
          </w:tcPr>
          <w:p w14:paraId="0B6C6074" w14:textId="1FB8B204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Odporúčaný semester/trimester štúdia: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5. semester </w:t>
            </w:r>
          </w:p>
        </w:tc>
      </w:tr>
      <w:tr w:rsidR="00A92190" w:rsidRPr="00A92190" w14:paraId="698C860C" w14:textId="77777777" w:rsidTr="00EA770F">
        <w:tc>
          <w:tcPr>
            <w:tcW w:w="9322" w:type="dxa"/>
            <w:gridSpan w:val="2"/>
          </w:tcPr>
          <w:p w14:paraId="0A047F19" w14:textId="5DB59A9F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38AD"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1. stupeň (bakalársky) </w:t>
            </w:r>
          </w:p>
        </w:tc>
      </w:tr>
      <w:tr w:rsidR="00A92190" w:rsidRPr="00A92190" w14:paraId="3561EDC9" w14:textId="77777777" w:rsidTr="00EA770F">
        <w:tc>
          <w:tcPr>
            <w:tcW w:w="9322" w:type="dxa"/>
            <w:gridSpan w:val="2"/>
          </w:tcPr>
          <w:p w14:paraId="4EFF5B64" w14:textId="1E857E5A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Podmieňujúce predmety: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114D" w:rsidRPr="006A7FD5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šeobecná psychológia, </w:t>
            </w:r>
            <w:r w:rsidR="007D114D" w:rsidRPr="006A7FD5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ývinová psychológia, </w:t>
            </w:r>
            <w:r w:rsidR="007D114D" w:rsidRPr="006A7F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ociálna psychológia, </w:t>
            </w:r>
            <w:r w:rsidR="007D114D" w:rsidRPr="006A7FD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sychológia osobnosti, </w:t>
            </w:r>
            <w:r w:rsidR="007D114D" w:rsidRPr="006A7FD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oruchy detského vývinu, </w:t>
            </w:r>
            <w:r w:rsidR="007D114D" w:rsidRPr="006A7FD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áklady psychopatológie</w:t>
            </w:r>
            <w:r w:rsidR="007D114D" w:rsidRPr="006A7FD5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</w:tc>
      </w:tr>
      <w:tr w:rsidR="00A92190" w:rsidRPr="00A92190" w14:paraId="3DD954C2" w14:textId="77777777" w:rsidTr="00EA770F">
        <w:tc>
          <w:tcPr>
            <w:tcW w:w="9322" w:type="dxa"/>
            <w:gridSpan w:val="2"/>
          </w:tcPr>
          <w:p w14:paraId="08EC056D" w14:textId="77777777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Podmienky na absolvovanie predmetu: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FAC84F2" w14:textId="77777777" w:rsidR="00D5040A" w:rsidRPr="006A7FD5" w:rsidRDefault="00A92190" w:rsidP="00A92190">
            <w:pPr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Na absolvovanie predmetu je potrebná aktívna účasť na výučbových aktivitách a úspešné absolvovanie, a overenie vzdelávacích výstupov. </w:t>
            </w:r>
          </w:p>
          <w:p w14:paraId="0E734813" w14:textId="77777777" w:rsidR="00D5040A" w:rsidRPr="006A7FD5" w:rsidRDefault="00A92190" w:rsidP="00A92190">
            <w:pPr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Študent/ka môže počas semestra získať maximálne 100 bodov za jednotlivé časti skúšky. </w:t>
            </w:r>
          </w:p>
          <w:p w14:paraId="6198CC0F" w14:textId="08751355" w:rsidR="00A92190" w:rsidRPr="006A7FD5" w:rsidRDefault="00A92190" w:rsidP="00A92190">
            <w:pPr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eastAsia="Calibri" w:hAnsiTheme="minorHAns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A92190" w:rsidRPr="00A92190" w14:paraId="582E42A2" w14:textId="77777777" w:rsidTr="00EA770F">
        <w:tc>
          <w:tcPr>
            <w:tcW w:w="9322" w:type="dxa"/>
            <w:gridSpan w:val="2"/>
          </w:tcPr>
          <w:p w14:paraId="5595733D" w14:textId="77777777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Výsledky vzdelávania: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tbl>
            <w:tblPr>
              <w:tblStyle w:val="Mriekatabuky"/>
              <w:tblW w:w="9096" w:type="dxa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A92190" w:rsidRPr="006A7FD5" w14:paraId="18EB1642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2C00D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EAB36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AED18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6CA66737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29D58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A92190" w:rsidRPr="006A7FD5" w14:paraId="71559590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19AED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12B5F" w14:textId="77777777" w:rsidR="00A92190" w:rsidRPr="006A7FD5" w:rsidRDefault="00A92190" w:rsidP="00A92190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A7FD5"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  <w:r w:rsidRPr="006A7FD5"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Základné poznatky o vzťahovej väzbe a psychickej traumatizácii v ľudskom živote. Východiská pre psychoterapiu s využitím poznatkov o vzťahovej väzbe, mentalizácii a psychotraume..</w:t>
                  </w:r>
                </w:p>
                <w:p w14:paraId="45C9BAF8" w14:textId="77777777" w:rsidR="00A92190" w:rsidRPr="006A7FD5" w:rsidRDefault="00A92190" w:rsidP="00A92190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6A5AA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Prednáška + cvičenie + samoštúdium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E6856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Hodnotené záverečným pohovorom - Možnosť získať  (max. 30 bodov), % úspešnosti 61 % - 18 bodov</w:t>
                  </w:r>
                </w:p>
              </w:tc>
            </w:tr>
            <w:tr w:rsidR="00A92190" w:rsidRPr="006A7FD5" w14:paraId="1FA60DA6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7ABEC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E7374" w14:textId="2D5B7D96" w:rsidR="00A92190" w:rsidRPr="006A7FD5" w:rsidRDefault="00A92190" w:rsidP="00A92190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A7FD5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  <w:r w:rsidR="00D5040A" w:rsidRPr="006A7FD5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6A7FD5"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Základy hodnotenia vzťahovej väzby, respektíve vzťahov s blízkymi osobami, oboznámenie sa s validizovanými diagnostickýcmi inštrumentami v Slovenskej republike, získavanie anamnézy od pacienta  s využitím mentalizácie, empatického rozhovoru. Prístup k pacientovi/klientovi s psychotraumatizáciou.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0170F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 cvičenie + 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18633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</w:rPr>
                    <w:t xml:space="preserve">Hodnotené priebežne v rámci diskusie  k problematike.         </w:t>
                  </w:r>
                  <w:r w:rsidRPr="006A7FD5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Možnosť získať (max. 35 bodov) % úspešnosti 61 % - 21 bodov</w:t>
                  </w:r>
                </w:p>
              </w:tc>
            </w:tr>
            <w:tr w:rsidR="00A92190" w:rsidRPr="006A7FD5" w14:paraId="1CB6DDF9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658D8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7164C" w14:textId="2E8D1062" w:rsidR="00A92190" w:rsidRPr="006A7FD5" w:rsidRDefault="00A92190" w:rsidP="00FE184B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A7FD5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  <w:r w:rsidR="00FE184B" w:rsidRPr="006A7FD5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6A7FD5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Východiská pre integratívny spôsob uvažovania o problematike vzťahovej väzby v kontexte životného príbehu pacienta/klienta. Základný prehľad o teórii vzťahovej väzby  a psychotraumy v kontexte vedeckých a odborných poznatkov, ako aj  z pohľadu klinickej praxe. Kontextuálna senzitivita a pripravenosť pri analýze pacientovej/klientovej životnej línie s identifikáciou potenciálnych psychotraumatizujúcich udalostí. Východiská pre holistický prístup k pacientovi/klientovi. 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F6C27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Prednáška + cvičenie + samoštúdium               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4E876" w14:textId="77777777" w:rsidR="00A92190" w:rsidRPr="006A7FD5" w:rsidRDefault="00A92190" w:rsidP="00A92190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Hodnotenie pri záverečnom pohovore. Možnosť získať (max. 35 bodov), % úspešnosti 61 % - 21 bodov</w:t>
                  </w:r>
                </w:p>
              </w:tc>
            </w:tr>
          </w:tbl>
          <w:p w14:paraId="2E6E4A89" w14:textId="77777777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A92190" w:rsidRPr="00A92190" w14:paraId="07958473" w14:textId="77777777" w:rsidTr="00EA770F">
        <w:tc>
          <w:tcPr>
            <w:tcW w:w="9322" w:type="dxa"/>
            <w:gridSpan w:val="2"/>
          </w:tcPr>
          <w:p w14:paraId="01BF2B07" w14:textId="77777777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Stručná osnova predmetu: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5DA3390" w14:textId="77777777" w:rsidR="00FE184B" w:rsidRPr="006A7FD5" w:rsidRDefault="00A92190" w:rsidP="00A92190">
            <w:pPr>
              <w:numPr>
                <w:ilvl w:val="0"/>
                <w:numId w:val="5"/>
              </w:numPr>
              <w:spacing w:after="160" w:line="259" w:lineRule="auto"/>
              <w:ind w:left="4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Vzťahová väzba (VV)  – úvod do problematiky, základné pojmy</w:t>
            </w:r>
            <w:r w:rsidR="00FE184B" w:rsidRPr="006A7FD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DE26DC8" w14:textId="24CF989C" w:rsidR="00A92190" w:rsidRPr="006A7FD5" w:rsidRDefault="00FE184B" w:rsidP="00A92190">
            <w:pPr>
              <w:numPr>
                <w:ilvl w:val="0"/>
                <w:numId w:val="5"/>
              </w:numPr>
              <w:spacing w:after="160" w:line="259" w:lineRule="auto"/>
              <w:ind w:left="4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H</w:t>
            </w:r>
            <w:r w:rsidR="00A92190" w:rsidRPr="006A7FD5">
              <w:rPr>
                <w:rFonts w:asciiTheme="minorHAnsi" w:hAnsiTheme="minorHAnsi" w:cstheme="minorHAnsi"/>
                <w:sz w:val="16"/>
                <w:szCs w:val="16"/>
              </w:rPr>
              <w:t>istória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VV</w:t>
            </w:r>
          </w:p>
          <w:p w14:paraId="616AA3E1" w14:textId="77777777" w:rsidR="00304107" w:rsidRPr="006A7FD5" w:rsidRDefault="00A92190" w:rsidP="00A92190">
            <w:pPr>
              <w:numPr>
                <w:ilvl w:val="0"/>
                <w:numId w:val="5"/>
              </w:numPr>
              <w:spacing w:after="160" w:line="259" w:lineRule="auto"/>
              <w:ind w:left="4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Základné neurobiologické poznatky o VV, </w:t>
            </w:r>
          </w:p>
          <w:p w14:paraId="129A5B04" w14:textId="3CDB3B92" w:rsidR="00A92190" w:rsidRPr="006A7FD5" w:rsidRDefault="00304107" w:rsidP="00A92190">
            <w:pPr>
              <w:numPr>
                <w:ilvl w:val="0"/>
                <w:numId w:val="5"/>
              </w:numPr>
              <w:spacing w:after="160" w:line="259" w:lineRule="auto"/>
              <w:ind w:left="4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A92190" w:rsidRPr="006A7FD5">
              <w:rPr>
                <w:rFonts w:asciiTheme="minorHAnsi" w:hAnsiTheme="minorHAnsi" w:cstheme="minorHAnsi"/>
                <w:sz w:val="16"/>
                <w:szCs w:val="16"/>
              </w:rPr>
              <w:t>ntegratívne neurovedecké aspekty VV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46A26C43" w14:textId="00053FE9" w:rsidR="00A92190" w:rsidRPr="006A7FD5" w:rsidRDefault="00A92190" w:rsidP="00A92190">
            <w:pPr>
              <w:numPr>
                <w:ilvl w:val="0"/>
                <w:numId w:val="5"/>
              </w:numPr>
              <w:spacing w:after="160" w:line="259" w:lineRule="auto"/>
              <w:ind w:left="4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Mentalizácia a jej význam pre klinickú prax a</w:t>
            </w:r>
            <w:r w:rsidR="00304107" w:rsidRPr="006A7FD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výskum</w:t>
            </w:r>
            <w:r w:rsidR="00304107" w:rsidRPr="006A7FD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797907DE" w14:textId="1D410653" w:rsidR="00DE04C1" w:rsidRPr="006A7FD5" w:rsidRDefault="00A92190" w:rsidP="00A92190">
            <w:pPr>
              <w:numPr>
                <w:ilvl w:val="0"/>
                <w:numId w:val="5"/>
              </w:numPr>
              <w:spacing w:after="160" w:line="259" w:lineRule="auto"/>
              <w:ind w:left="4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VV, osobnosť, depresia a</w:t>
            </w:r>
            <w:r w:rsidR="00DE04C1" w:rsidRPr="006A7FD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úzkosť</w:t>
            </w:r>
            <w:r w:rsidR="00DE04C1" w:rsidRPr="006A7FD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60202EF0" w14:textId="26F0A5BE" w:rsidR="00A92190" w:rsidRPr="006A7FD5" w:rsidRDefault="00DE04C1" w:rsidP="00A92190">
            <w:pPr>
              <w:numPr>
                <w:ilvl w:val="0"/>
                <w:numId w:val="5"/>
              </w:numPr>
              <w:spacing w:after="160" w:line="259" w:lineRule="auto"/>
              <w:ind w:left="4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A92190" w:rsidRPr="006A7FD5">
              <w:rPr>
                <w:rFonts w:asciiTheme="minorHAnsi" w:hAnsiTheme="minorHAnsi" w:cstheme="minorHAnsi"/>
                <w:sz w:val="16"/>
                <w:szCs w:val="16"/>
              </w:rPr>
              <w:t>iečebné intervencie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4DB59CE8" w14:textId="77777777" w:rsidR="00A92190" w:rsidRPr="006A7FD5" w:rsidRDefault="00A92190" w:rsidP="00A92190">
            <w:pPr>
              <w:numPr>
                <w:ilvl w:val="0"/>
                <w:numId w:val="5"/>
              </w:numPr>
              <w:spacing w:after="160" w:line="259" w:lineRule="auto"/>
              <w:ind w:left="4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Typy traumatizácie v ľudskom živote.</w:t>
            </w:r>
          </w:p>
          <w:p w14:paraId="2C63EA14" w14:textId="67C14176" w:rsidR="00F11004" w:rsidRPr="006A7FD5" w:rsidRDefault="00A92190" w:rsidP="00A92190">
            <w:pPr>
              <w:numPr>
                <w:ilvl w:val="0"/>
                <w:numId w:val="5"/>
              </w:numPr>
              <w:spacing w:after="160" w:line="259" w:lineRule="auto"/>
              <w:ind w:left="4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Posttraumatická stresová porucha </w:t>
            </w:r>
            <w:r w:rsidR="00F11004" w:rsidRPr="006A7FD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1004" w:rsidRPr="006A7FD5">
              <w:rPr>
                <w:rFonts w:asciiTheme="minorHAnsi" w:hAnsiTheme="minorHAnsi" w:cstheme="minorHAnsi"/>
                <w:sz w:val="16"/>
                <w:szCs w:val="16"/>
              </w:rPr>
              <w:t>klinický obraz</w:t>
            </w:r>
          </w:p>
          <w:p w14:paraId="0F208657" w14:textId="2FDAEAB0" w:rsidR="00A92190" w:rsidRPr="006A7FD5" w:rsidRDefault="00F11004" w:rsidP="00A92190">
            <w:pPr>
              <w:numPr>
                <w:ilvl w:val="0"/>
                <w:numId w:val="5"/>
              </w:numPr>
              <w:spacing w:after="160" w:line="259" w:lineRule="auto"/>
              <w:ind w:left="4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A92190" w:rsidRPr="006A7FD5">
              <w:rPr>
                <w:rFonts w:asciiTheme="minorHAnsi" w:hAnsiTheme="minorHAnsi" w:cstheme="minorHAnsi"/>
                <w:sz w:val="16"/>
                <w:szCs w:val="16"/>
              </w:rPr>
              <w:t>eurobiologické východiská, liečba.</w:t>
            </w:r>
          </w:p>
          <w:p w14:paraId="4B514374" w14:textId="77777777" w:rsidR="00304107" w:rsidRPr="006A7FD5" w:rsidRDefault="00304107" w:rsidP="00304107">
            <w:pPr>
              <w:spacing w:after="160" w:line="259" w:lineRule="auto"/>
              <w:ind w:left="45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2190" w:rsidRPr="00A92190" w14:paraId="79E22F29" w14:textId="77777777" w:rsidTr="00EA770F">
        <w:tc>
          <w:tcPr>
            <w:tcW w:w="9322" w:type="dxa"/>
            <w:gridSpan w:val="2"/>
          </w:tcPr>
          <w:p w14:paraId="0E06D1F3" w14:textId="77777777" w:rsidR="00A92190" w:rsidRPr="006A7FD5" w:rsidRDefault="00A92190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  <w:lang w:eastAsia="cs-CZ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  <w:lang w:eastAsia="cs-CZ"/>
              </w:rPr>
              <w:lastRenderedPageBreak/>
              <w:t>Literatúra:</w:t>
            </w:r>
          </w:p>
          <w:p w14:paraId="36B10429" w14:textId="77777777" w:rsidR="00A92190" w:rsidRPr="006A7FD5" w:rsidRDefault="00A92190" w:rsidP="00A92190">
            <w:pPr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Cs/>
                <w:sz w:val="16"/>
                <w:szCs w:val="16"/>
              </w:rPr>
              <w:t>Julius, H. et al., 2020, Vzťahová väzba s domácimi zvieratami. Integratívny pohľad na vzťahy ľudí a zvierat s dôsledkami pre terapeutickú prax. Bratislava, Vydavateľstvo F</w:t>
            </w:r>
          </w:p>
          <w:p w14:paraId="2FBDC438" w14:textId="77777777" w:rsidR="00591EE8" w:rsidRPr="006A7FD5" w:rsidRDefault="00591EE8" w:rsidP="00A92190">
            <w:pPr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FF96B2B" w14:textId="77777777" w:rsidR="00A92190" w:rsidRPr="006A7FD5" w:rsidRDefault="00A92190" w:rsidP="00A92190">
            <w:pPr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Cs/>
                <w:sz w:val="16"/>
                <w:szCs w:val="16"/>
              </w:rPr>
              <w:t>Hoffman, K. et al., 2018, Kruh bezpečného rodičovstva. Ako podporiť bezpečnú vzťahovú väzbu Vášho dieťaťa, jeho emočnú odolnosť a slobodu v skúmaní seba a sveta. Bratislava, Vydavateľstvo F</w:t>
            </w:r>
          </w:p>
          <w:p w14:paraId="6ADA84EF" w14:textId="77777777" w:rsidR="00591EE8" w:rsidRPr="006A7FD5" w:rsidRDefault="00591EE8" w:rsidP="00A92190">
            <w:pPr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E911507" w14:textId="77777777" w:rsidR="00A92190" w:rsidRPr="006A7FD5" w:rsidRDefault="00A92190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6A7FD5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Axline, V.M., 2017, Dibs v hľadaní seba samého pri terapii hrou. Bratislava, Vydavateľstvo F</w:t>
            </w:r>
          </w:p>
          <w:p w14:paraId="6CDE916E" w14:textId="77777777" w:rsidR="00591EE8" w:rsidRPr="006A7FD5" w:rsidRDefault="00591EE8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</w:p>
          <w:p w14:paraId="7EE0A786" w14:textId="77777777" w:rsidR="00A92190" w:rsidRPr="006A7FD5" w:rsidRDefault="00A92190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6A7FD5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 xml:space="preserve">Hrubý, R., 2016, Depresia a včasné emočné, kognitívne a behaviorálne regulácie. Martin. Veem s.r.o., </w:t>
            </w:r>
          </w:p>
          <w:p w14:paraId="0B87B4CC" w14:textId="77777777" w:rsidR="00A92190" w:rsidRPr="006A7FD5" w:rsidRDefault="00A92190" w:rsidP="00A92190">
            <w:pPr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Cs/>
                <w:sz w:val="16"/>
                <w:szCs w:val="16"/>
              </w:rPr>
              <w:t>Moberg, K.U., 2016, Hormón blízkosti. Rola oxytocínu vo vzťahoch. Bratislava, Vydavateľstvo F</w:t>
            </w:r>
          </w:p>
          <w:p w14:paraId="4D49413F" w14:textId="77777777" w:rsidR="00591EE8" w:rsidRPr="006A7FD5" w:rsidRDefault="00591EE8" w:rsidP="00A9219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2FA5FC" w14:textId="77777777" w:rsidR="00A92190" w:rsidRPr="006A7FD5" w:rsidRDefault="00A92190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6A7FD5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Hašto, J., Tavel, P., 2015, Mentalizovanie ako výzva pre klinickú medicínu a špeciálne pre psychiatriu a psychoterapiu.Psychiatrie,19, 97-103.</w:t>
            </w:r>
          </w:p>
          <w:p w14:paraId="05202C57" w14:textId="77777777" w:rsidR="00591EE8" w:rsidRPr="006A7FD5" w:rsidRDefault="00591EE8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</w:p>
          <w:p w14:paraId="6EFFB75F" w14:textId="77777777" w:rsidR="00A92190" w:rsidRPr="006A7FD5" w:rsidRDefault="00A92190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6A7FD5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 xml:space="preserve">Schauer, M. et al., 2014, Naratívna expozičná terapia. Krátkodobá terapia pre traumatické stresové poruchy. Trenčín, Vydavateľstvo F </w:t>
            </w:r>
          </w:p>
          <w:p w14:paraId="5EEB9B2C" w14:textId="77777777" w:rsidR="00591EE8" w:rsidRPr="006A7FD5" w:rsidRDefault="00591EE8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</w:p>
          <w:p w14:paraId="632A970B" w14:textId="77777777" w:rsidR="00A92190" w:rsidRPr="006A7FD5" w:rsidRDefault="00A92190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6A7FD5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Hrubý, R., Hašto, J., 2013, Integratívne neurovedecké aspekty vzťahovej väzby. Psychiatria-Psychoterapia-Psychosomatika. 20(1): 46-46.</w:t>
            </w:r>
          </w:p>
          <w:p w14:paraId="736539B0" w14:textId="77777777" w:rsidR="00591EE8" w:rsidRPr="006A7FD5" w:rsidRDefault="00591EE8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</w:p>
          <w:p w14:paraId="73F1719C" w14:textId="77777777" w:rsidR="00A92190" w:rsidRPr="006A7FD5" w:rsidRDefault="00A92190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6A7FD5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Hašto, J., Vojtová, H., 2012, Posttraumatická stresová porucha. Trenčín, Vydavateľstvo F</w:t>
            </w:r>
          </w:p>
          <w:p w14:paraId="2E45AB35" w14:textId="77777777" w:rsidR="00591EE8" w:rsidRPr="006A7FD5" w:rsidRDefault="00591EE8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</w:p>
          <w:p w14:paraId="10A06E1A" w14:textId="77777777" w:rsidR="00A92190" w:rsidRPr="006A7FD5" w:rsidRDefault="00A92190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6A7FD5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Brisch, K.H., 2011, Bezpečná vzťahová väzba. Attachment v tehotenstve a prvých rokoch života. Trenčín, Vydavateľstvo F</w:t>
            </w:r>
          </w:p>
          <w:p w14:paraId="5E3728F8" w14:textId="77777777" w:rsidR="00591EE8" w:rsidRPr="006A7FD5" w:rsidRDefault="00591EE8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</w:p>
          <w:p w14:paraId="75AC9BCE" w14:textId="77777777" w:rsidR="00A92190" w:rsidRPr="006A7FD5" w:rsidRDefault="00A92190" w:rsidP="00A9219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6A7FD5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Hašto, J., 2005, Vzťahová väzba. Ku koreňom lásky a úzkosti. Trenčín, Vydavateľstvo F</w:t>
            </w:r>
          </w:p>
        </w:tc>
      </w:tr>
      <w:tr w:rsidR="00A92190" w:rsidRPr="00A92190" w14:paraId="060408E8" w14:textId="77777777" w:rsidTr="00EA770F">
        <w:tc>
          <w:tcPr>
            <w:tcW w:w="9322" w:type="dxa"/>
            <w:gridSpan w:val="2"/>
          </w:tcPr>
          <w:p w14:paraId="75382583" w14:textId="2A66B819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slovenský</w:t>
            </w:r>
            <w:r w:rsidR="00591EE8"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jazyk </w:t>
            </w:r>
          </w:p>
        </w:tc>
      </w:tr>
      <w:tr w:rsidR="00A92190" w:rsidRPr="00A92190" w14:paraId="31107391" w14:textId="77777777" w:rsidTr="00EA770F">
        <w:tc>
          <w:tcPr>
            <w:tcW w:w="9322" w:type="dxa"/>
            <w:gridSpan w:val="2"/>
          </w:tcPr>
          <w:p w14:paraId="63D65890" w14:textId="3BE5CFAF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>Poznámky: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1EE8"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povinne voliteľný predmet </w:t>
            </w:r>
          </w:p>
        </w:tc>
      </w:tr>
      <w:tr w:rsidR="00A92190" w:rsidRPr="00A92190" w14:paraId="162FFB41" w14:textId="77777777" w:rsidTr="00EA770F">
        <w:tc>
          <w:tcPr>
            <w:tcW w:w="9322" w:type="dxa"/>
            <w:gridSpan w:val="2"/>
          </w:tcPr>
          <w:p w14:paraId="27E1EB49" w14:textId="77777777" w:rsidR="00F10BBE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Hodnotenie predmetov </w:t>
            </w:r>
          </w:p>
          <w:p w14:paraId="5F2E40B0" w14:textId="210C08B1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Celkový počet hodnotených študentov: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A92190" w:rsidRPr="006A7FD5" w14:paraId="6BA8393E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496ED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EC6A8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7FC96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1F383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CD71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154A0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A92190" w:rsidRPr="006A7FD5" w14:paraId="7BE24B99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8E56D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661A2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C784A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F9336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F60C6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063D2" w14:textId="77777777" w:rsidR="00A92190" w:rsidRPr="006A7FD5" w:rsidRDefault="00A92190" w:rsidP="00A92190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A7F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337B2465" w14:textId="77777777" w:rsidR="00A92190" w:rsidRPr="006A7FD5" w:rsidRDefault="00A92190" w:rsidP="00A9219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2190" w:rsidRPr="00A92190" w14:paraId="652076B4" w14:textId="77777777" w:rsidTr="00EA770F">
        <w:tc>
          <w:tcPr>
            <w:tcW w:w="9322" w:type="dxa"/>
            <w:gridSpan w:val="2"/>
          </w:tcPr>
          <w:p w14:paraId="49C6A7CE" w14:textId="77777777" w:rsidR="00A92190" w:rsidRPr="006A7FD5" w:rsidRDefault="00A92190" w:rsidP="00A92190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Vyučujúci: 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MUDr. Radovan Hrubý, PhD. </w:t>
            </w:r>
          </w:p>
        </w:tc>
      </w:tr>
      <w:tr w:rsidR="00A92190" w:rsidRPr="00A92190" w14:paraId="4EC998EF" w14:textId="77777777" w:rsidTr="00EA770F">
        <w:tc>
          <w:tcPr>
            <w:tcW w:w="9322" w:type="dxa"/>
            <w:gridSpan w:val="2"/>
          </w:tcPr>
          <w:p w14:paraId="2976D4AC" w14:textId="77777777" w:rsidR="00A92190" w:rsidRPr="006A7FD5" w:rsidRDefault="00A92190" w:rsidP="00A92190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Dátum poslednej zmeny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>: 24.08.2023</w:t>
            </w:r>
          </w:p>
        </w:tc>
      </w:tr>
      <w:tr w:rsidR="00A92190" w:rsidRPr="00A92190" w14:paraId="4F95F9A9" w14:textId="77777777" w:rsidTr="00EA770F">
        <w:tc>
          <w:tcPr>
            <w:tcW w:w="9322" w:type="dxa"/>
            <w:gridSpan w:val="2"/>
          </w:tcPr>
          <w:p w14:paraId="26FCE97C" w14:textId="77777777" w:rsidR="00A92190" w:rsidRPr="006A7FD5" w:rsidRDefault="00A92190" w:rsidP="00A92190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7F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Schválil:</w:t>
            </w:r>
            <w:r w:rsidRPr="006A7FD5">
              <w:rPr>
                <w:rFonts w:asciiTheme="minorHAnsi" w:hAnsiTheme="minorHAnsi" w:cstheme="minorHAnsi"/>
                <w:sz w:val="16"/>
                <w:szCs w:val="16"/>
              </w:rPr>
              <w:t xml:space="preserve">  doc. PhDr. Eva Šovčíková, PhD.</w:t>
            </w:r>
          </w:p>
        </w:tc>
      </w:tr>
    </w:tbl>
    <w:p w14:paraId="05339545" w14:textId="77777777" w:rsidR="00CA4290" w:rsidRPr="00525B37" w:rsidRDefault="00CA4290">
      <w:pPr>
        <w:rPr>
          <w:rFonts w:cstheme="minorHAnsi"/>
          <w:sz w:val="20"/>
          <w:szCs w:val="20"/>
        </w:rPr>
      </w:pPr>
    </w:p>
    <w:sectPr w:rsidR="00CA4290" w:rsidRPr="00525B37" w:rsidSect="00C6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982"/>
    <w:multiLevelType w:val="hybridMultilevel"/>
    <w:tmpl w:val="7E2CD0B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E6211"/>
    <w:multiLevelType w:val="hybridMultilevel"/>
    <w:tmpl w:val="FE468FE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D0AD8"/>
    <w:multiLevelType w:val="hybridMultilevel"/>
    <w:tmpl w:val="CA768FC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548A5"/>
    <w:multiLevelType w:val="hybridMultilevel"/>
    <w:tmpl w:val="37E6DD20"/>
    <w:lvl w:ilvl="0" w:tplc="B7A01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E7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C1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22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28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C2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0B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02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182"/>
    <w:multiLevelType w:val="hybridMultilevel"/>
    <w:tmpl w:val="FFD88F66"/>
    <w:lvl w:ilvl="0" w:tplc="BDD66F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08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21F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E5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67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4A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8A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8F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AE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126137">
    <w:abstractNumId w:val="3"/>
  </w:num>
  <w:num w:numId="2" w16cid:durableId="760176712">
    <w:abstractNumId w:val="4"/>
  </w:num>
  <w:num w:numId="3" w16cid:durableId="432363135">
    <w:abstractNumId w:val="1"/>
  </w:num>
  <w:num w:numId="4" w16cid:durableId="386032076">
    <w:abstractNumId w:val="0"/>
  </w:num>
  <w:num w:numId="5" w16cid:durableId="974335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3E"/>
    <w:rsid w:val="0009554F"/>
    <w:rsid w:val="000A7D9C"/>
    <w:rsid w:val="000C3F44"/>
    <w:rsid w:val="000D56A7"/>
    <w:rsid w:val="001117A6"/>
    <w:rsid w:val="00113C27"/>
    <w:rsid w:val="00122212"/>
    <w:rsid w:val="00145869"/>
    <w:rsid w:val="002A66E2"/>
    <w:rsid w:val="002F43F0"/>
    <w:rsid w:val="00304107"/>
    <w:rsid w:val="003160BF"/>
    <w:rsid w:val="00316E1A"/>
    <w:rsid w:val="00327205"/>
    <w:rsid w:val="00344182"/>
    <w:rsid w:val="00383C6D"/>
    <w:rsid w:val="003B59F5"/>
    <w:rsid w:val="003C02C5"/>
    <w:rsid w:val="003E1D48"/>
    <w:rsid w:val="003F505C"/>
    <w:rsid w:val="00427ADB"/>
    <w:rsid w:val="00442F00"/>
    <w:rsid w:val="00457A9F"/>
    <w:rsid w:val="0047709F"/>
    <w:rsid w:val="004925E0"/>
    <w:rsid w:val="004947D8"/>
    <w:rsid w:val="004B38AD"/>
    <w:rsid w:val="004B6B98"/>
    <w:rsid w:val="004C38BD"/>
    <w:rsid w:val="004C4845"/>
    <w:rsid w:val="004D39DB"/>
    <w:rsid w:val="005223D0"/>
    <w:rsid w:val="00525B37"/>
    <w:rsid w:val="0056514F"/>
    <w:rsid w:val="0059018F"/>
    <w:rsid w:val="00591EE8"/>
    <w:rsid w:val="005C03CC"/>
    <w:rsid w:val="005E5A1E"/>
    <w:rsid w:val="005F7A5D"/>
    <w:rsid w:val="00663B46"/>
    <w:rsid w:val="00685DBD"/>
    <w:rsid w:val="006A7FD5"/>
    <w:rsid w:val="006B7D74"/>
    <w:rsid w:val="006C322C"/>
    <w:rsid w:val="0079060A"/>
    <w:rsid w:val="007D114D"/>
    <w:rsid w:val="007D2CAE"/>
    <w:rsid w:val="007D633E"/>
    <w:rsid w:val="007E77C8"/>
    <w:rsid w:val="00817C0D"/>
    <w:rsid w:val="00835935"/>
    <w:rsid w:val="008A361F"/>
    <w:rsid w:val="00907FAD"/>
    <w:rsid w:val="0092227A"/>
    <w:rsid w:val="00937C99"/>
    <w:rsid w:val="00957C1D"/>
    <w:rsid w:val="009909F8"/>
    <w:rsid w:val="009B2062"/>
    <w:rsid w:val="00A92190"/>
    <w:rsid w:val="00AA291E"/>
    <w:rsid w:val="00AE36B4"/>
    <w:rsid w:val="00AE3BB2"/>
    <w:rsid w:val="00AE72C4"/>
    <w:rsid w:val="00B42F47"/>
    <w:rsid w:val="00B4397A"/>
    <w:rsid w:val="00B50903"/>
    <w:rsid w:val="00BA3CED"/>
    <w:rsid w:val="00BD0EE7"/>
    <w:rsid w:val="00BE1C48"/>
    <w:rsid w:val="00BF15F6"/>
    <w:rsid w:val="00C16BBA"/>
    <w:rsid w:val="00C24E9B"/>
    <w:rsid w:val="00C62DC5"/>
    <w:rsid w:val="00CA4290"/>
    <w:rsid w:val="00CB2B05"/>
    <w:rsid w:val="00CF22F4"/>
    <w:rsid w:val="00D27803"/>
    <w:rsid w:val="00D32C22"/>
    <w:rsid w:val="00D5040A"/>
    <w:rsid w:val="00D90AFD"/>
    <w:rsid w:val="00DA33F7"/>
    <w:rsid w:val="00DD46FE"/>
    <w:rsid w:val="00DD61A4"/>
    <w:rsid w:val="00DE04C1"/>
    <w:rsid w:val="00DF4136"/>
    <w:rsid w:val="00E14691"/>
    <w:rsid w:val="00E361E5"/>
    <w:rsid w:val="00E76975"/>
    <w:rsid w:val="00EC645E"/>
    <w:rsid w:val="00ED7074"/>
    <w:rsid w:val="00EF0046"/>
    <w:rsid w:val="00EF7169"/>
    <w:rsid w:val="00F10BBE"/>
    <w:rsid w:val="00F11004"/>
    <w:rsid w:val="00F56129"/>
    <w:rsid w:val="00FD45CF"/>
    <w:rsid w:val="00FE184B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94E7"/>
  <w15:docId w15:val="{27A5F1C4-8EAD-410F-8A09-80FD8ECB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4691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9018F"/>
    <w:pPr>
      <w:ind w:left="720"/>
      <w:contextualSpacing/>
    </w:pPr>
  </w:style>
  <w:style w:type="paragraph" w:styleId="Pta">
    <w:name w:val="footer"/>
    <w:basedOn w:val="Normlny"/>
    <w:link w:val="PtaChar"/>
    <w:rsid w:val="00BD0EE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PtaChar">
    <w:name w:val="Päta Char"/>
    <w:basedOn w:val="Predvolenpsmoodseku"/>
    <w:link w:val="Pta"/>
    <w:rsid w:val="00BD0E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0C3F44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DD61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61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61A4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61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61A4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9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Hajdenová</dc:creator>
  <cp:lastModifiedBy>Sona Rossi</cp:lastModifiedBy>
  <cp:revision>46</cp:revision>
  <dcterms:created xsi:type="dcterms:W3CDTF">2023-08-25T21:28:00Z</dcterms:created>
  <dcterms:modified xsi:type="dcterms:W3CDTF">2023-09-18T08:42:00Z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a791164e2c1c97c8947557cbd57c6298170190be0d84d5398be67f764fc518bd</vt:lpwstr>
  </property>
</Properties>
</file>